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Kaitlyn Sabillon                                                                                            November 15, 2023</w:t>
      </w:r>
    </w:p>
    <w:p w:rsidR="00000000" w:rsidDel="00000000" w:rsidP="00000000" w:rsidRDefault="00000000" w:rsidRPr="00000000" w14:paraId="00000002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Mrs. Castiglia and Mrs. Deans             </w:t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Grateful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  <w:t xml:space="preserve">           I am grateful </w:t>
      </w:r>
      <w:r w:rsidDel="00000000" w:rsidR="00000000" w:rsidRPr="00000000">
        <w:rPr>
          <w:sz w:val="24"/>
          <w:szCs w:val="24"/>
          <w:rtl w:val="0"/>
        </w:rPr>
        <w:t xml:space="preserve">for my great qualities. I am going to tell you four qualities that I love about myself. The first quality I am grateful for is being creative.</w:t>
      </w:r>
      <w:r w:rsidDel="00000000" w:rsidR="00000000" w:rsidRPr="00000000">
        <w:rPr>
          <w:rtl w:val="0"/>
        </w:rPr>
        <w:t xml:space="preserve"> I like to make lego houses. I like to paint on paper. The second quality is being funny. I like to tell my mom jokes and she laughs.  I like to say funny stuff. For example, I say knock, knock jokes. The third quality I am grateful for is being helpful. I help mom with cooking in the kitchen. I help her make pancakes. I help my sister brush her teeth. I am a  loving girl. I care about other people. I help people when they are sad. I cheer them up and hug them.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-523874</wp:posOffset>
            </wp:positionH>
            <wp:positionV relativeFrom="paragraph">
              <wp:posOffset>180975</wp:posOffset>
            </wp:positionV>
            <wp:extent cx="6615113" cy="453849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5113" cy="45384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